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B- KAYITLARDA YER ALDIĞI HÂLDE İŞLETMEDE MEVCUT OLMAYAN EMTİA</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7143 sayılı Kanunun 6 </w:t>
      </w:r>
      <w:r w:rsidRPr="006B7851">
        <w:rPr>
          <w:rFonts w:ascii="Times New Roman" w:eastAsia="Times New Roman" w:hAnsi="Times New Roman" w:cs="Times New Roman"/>
          <w:sz w:val="18"/>
          <w:lang w:eastAsia="tr-TR"/>
        </w:rPr>
        <w:t>ncı</w:t>
      </w:r>
      <w:r w:rsidRPr="006B7851">
        <w:rPr>
          <w:rFonts w:ascii="Times New Roman" w:eastAsia="Times New Roman" w:hAnsi="Times New Roman" w:cs="Times New Roman"/>
          <w:sz w:val="18"/>
          <w:szCs w:val="18"/>
          <w:lang w:eastAsia="tr-TR"/>
        </w:rPr>
        <w:t> maddesinin ikinci fıkrasının (a) bendi hükmü ile gelir ve kurumlar vergisi mükelleflerine, kayıtlarında yer aldığı hâlde işletmelerinde mevcut olmayan emtialarını, bu Kanunun yayımı tarihini izleyen üçüncü ayın son iş günü olan </w:t>
      </w:r>
      <w:r w:rsidRPr="006B7851">
        <w:rPr>
          <w:rFonts w:ascii="Times New Roman" w:eastAsia="Times New Roman" w:hAnsi="Times New Roman" w:cs="Times New Roman"/>
          <w:b/>
          <w:bCs/>
          <w:sz w:val="18"/>
          <w:szCs w:val="18"/>
          <w:lang w:eastAsia="tr-TR"/>
        </w:rPr>
        <w:t>31 Ağustos 2018</w:t>
      </w:r>
      <w:r w:rsidRPr="006B7851">
        <w:rPr>
          <w:rFonts w:ascii="Times New Roman" w:eastAsia="Times New Roman" w:hAnsi="Times New Roman" w:cs="Times New Roman"/>
          <w:sz w:val="18"/>
          <w:szCs w:val="18"/>
          <w:lang w:eastAsia="tr-TR"/>
        </w:rPr>
        <w:t> tarihine (bu tarih </w:t>
      </w:r>
      <w:r w:rsidRPr="006B7851">
        <w:rPr>
          <w:rFonts w:ascii="Times New Roman" w:eastAsia="Times New Roman" w:hAnsi="Times New Roman" w:cs="Times New Roman"/>
          <w:sz w:val="18"/>
          <w:lang w:eastAsia="tr-TR"/>
        </w:rPr>
        <w:t>dahil</w:t>
      </w:r>
      <w:r w:rsidRPr="006B7851">
        <w:rPr>
          <w:rFonts w:ascii="Times New Roman" w:eastAsia="Times New Roman" w:hAnsi="Times New Roman" w:cs="Times New Roman"/>
          <w:sz w:val="18"/>
          <w:szCs w:val="18"/>
          <w:lang w:eastAsia="tr-TR"/>
        </w:rPr>
        <w:t>) kadar fatura düzenlemek ve her türlü vergisel yükümlülüklerini yerine getirmek suretiyle kayıt ve beyanlarına intikal ettirmeleri ve böylece kayıtlarını fiili duruma uygun hale getirmeleri imkanı verilmiştir.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Ayrıca 7143 sayılı Kanunun 6 </w:t>
      </w:r>
      <w:r w:rsidRPr="006B7851">
        <w:rPr>
          <w:rFonts w:ascii="Times New Roman" w:eastAsia="Times New Roman" w:hAnsi="Times New Roman" w:cs="Times New Roman"/>
          <w:sz w:val="18"/>
          <w:lang w:eastAsia="tr-TR"/>
        </w:rPr>
        <w:t>ncı</w:t>
      </w:r>
      <w:r w:rsidRPr="006B7851">
        <w:rPr>
          <w:rFonts w:ascii="Times New Roman" w:eastAsia="Times New Roman" w:hAnsi="Times New Roman" w:cs="Times New Roman"/>
          <w:sz w:val="18"/>
          <w:szCs w:val="18"/>
          <w:lang w:eastAsia="tr-TR"/>
        </w:rPr>
        <w:t> maddesinin ikinci fıkrasının (b) bendi ile eczanelere, stoklarında </w:t>
      </w:r>
      <w:r w:rsidRPr="006B7851">
        <w:rPr>
          <w:rFonts w:ascii="Times New Roman" w:eastAsia="Times New Roman" w:hAnsi="Times New Roman" w:cs="Times New Roman"/>
          <w:sz w:val="18"/>
          <w:lang w:eastAsia="tr-TR"/>
        </w:rPr>
        <w:t>kaydi</w:t>
      </w:r>
      <w:r w:rsidRPr="006B7851">
        <w:rPr>
          <w:rFonts w:ascii="Times New Roman" w:eastAsia="Times New Roman" w:hAnsi="Times New Roman" w:cs="Times New Roman"/>
          <w:sz w:val="18"/>
          <w:szCs w:val="18"/>
          <w:lang w:eastAsia="tr-TR"/>
        </w:rPr>
        <w:t> olarak yer aldığı hâlde fiilen bulunmayan ilaçları, bu Kanunun yayımı tarihini izleyen üçüncü ayın son iş günü olan </w:t>
      </w:r>
      <w:r w:rsidRPr="006B7851">
        <w:rPr>
          <w:rFonts w:ascii="Times New Roman" w:eastAsia="Times New Roman" w:hAnsi="Times New Roman" w:cs="Times New Roman"/>
          <w:b/>
          <w:bCs/>
          <w:sz w:val="18"/>
          <w:szCs w:val="18"/>
          <w:lang w:eastAsia="tr-TR"/>
        </w:rPr>
        <w:t>31 Ağustos 2018</w:t>
      </w:r>
      <w:r w:rsidRPr="006B7851">
        <w:rPr>
          <w:rFonts w:ascii="Times New Roman" w:eastAsia="Times New Roman" w:hAnsi="Times New Roman" w:cs="Times New Roman"/>
          <w:sz w:val="18"/>
          <w:szCs w:val="18"/>
          <w:lang w:eastAsia="tr-TR"/>
        </w:rPr>
        <w:t>tarihine (bu tarih </w:t>
      </w:r>
      <w:r w:rsidRPr="006B7851">
        <w:rPr>
          <w:rFonts w:ascii="Times New Roman" w:eastAsia="Times New Roman" w:hAnsi="Times New Roman" w:cs="Times New Roman"/>
          <w:sz w:val="18"/>
          <w:lang w:eastAsia="tr-TR"/>
        </w:rPr>
        <w:t>dahil</w:t>
      </w:r>
      <w:r w:rsidRPr="006B7851">
        <w:rPr>
          <w:rFonts w:ascii="Times New Roman" w:eastAsia="Times New Roman" w:hAnsi="Times New Roman" w:cs="Times New Roman"/>
          <w:sz w:val="18"/>
          <w:szCs w:val="18"/>
          <w:lang w:eastAsia="tr-TR"/>
        </w:rPr>
        <w:t>) kadar maliyet bedeli üzerinden fatura düzenlemek suretiyle kayıtlarından çıkarabilme imkanı tanınmıştır.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1- Kapsam</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Kayıtlarda yer aldığı hâlde işletmede mevcut olmayan emtiaya ilişkin hüküm, bütün gelir ve kurumlar vergisi mükelleflerini kapsamaktadır. Uygulama kapsamına; ferdi işletmeler, adi ortaklıklar, </w:t>
      </w:r>
      <w:r w:rsidRPr="006B7851">
        <w:rPr>
          <w:rFonts w:ascii="Times New Roman" w:eastAsia="Times New Roman" w:hAnsi="Times New Roman" w:cs="Times New Roman"/>
          <w:sz w:val="18"/>
          <w:lang w:eastAsia="tr-TR"/>
        </w:rPr>
        <w:t>kollektif</w:t>
      </w:r>
      <w:r w:rsidRPr="006B7851">
        <w:rPr>
          <w:rFonts w:ascii="Times New Roman" w:eastAsia="Times New Roman" w:hAnsi="Times New Roman" w:cs="Times New Roman"/>
          <w:sz w:val="18"/>
          <w:szCs w:val="18"/>
          <w:lang w:eastAsia="tr-TR"/>
        </w:rPr>
        <w:t> şirketler, adi komandit şirketler ile sermaye şirketleri, kooperatifler, iktisadi kamu kuruluşları, dernek ve vakıflara ait iktisadi işletmeler ve iş ortaklıkları </w:t>
      </w:r>
      <w:r w:rsidRPr="006B7851">
        <w:rPr>
          <w:rFonts w:ascii="Times New Roman" w:eastAsia="Times New Roman" w:hAnsi="Times New Roman" w:cs="Times New Roman"/>
          <w:sz w:val="18"/>
          <w:lang w:eastAsia="tr-TR"/>
        </w:rPr>
        <w:t>dahil</w:t>
      </w:r>
      <w:r w:rsidRPr="006B7851">
        <w:rPr>
          <w:rFonts w:ascii="Times New Roman" w:eastAsia="Times New Roman" w:hAnsi="Times New Roman" w:cs="Times New Roman"/>
          <w:sz w:val="18"/>
          <w:szCs w:val="18"/>
          <w:lang w:eastAsia="tr-TR"/>
        </w:rPr>
        <w:t>bulunmaktadır.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Stoklarda </w:t>
      </w:r>
      <w:r w:rsidRPr="006B7851">
        <w:rPr>
          <w:rFonts w:ascii="Times New Roman" w:eastAsia="Times New Roman" w:hAnsi="Times New Roman" w:cs="Times New Roman"/>
          <w:sz w:val="18"/>
          <w:lang w:eastAsia="tr-TR"/>
        </w:rPr>
        <w:t>kaydi</w:t>
      </w:r>
      <w:r w:rsidRPr="006B7851">
        <w:rPr>
          <w:rFonts w:ascii="Times New Roman" w:eastAsia="Times New Roman" w:hAnsi="Times New Roman" w:cs="Times New Roman"/>
          <w:sz w:val="18"/>
          <w:szCs w:val="18"/>
          <w:lang w:eastAsia="tr-TR"/>
        </w:rPr>
        <w:t> olarak yer aldığı hâlde fiilen bulunmayan ilaçlara ilişkin hükümden ise sadece Eczane Ruhsatnamesi bulunan KDV mükellefleri yararlanabilir.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2- Belge Düzeni</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Madde kapsamında düzenlenecek faturalarda alıcıya ilişkin bilgiler yerine, “Muhtelif Alıcılar (7143 sayılı Kanunun 6/2 maddesi çerçevesinde düzenlenmiştir)” ibaresi yazılacaktır.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 </w:t>
      </w:r>
      <w:r w:rsidRPr="006B7851">
        <w:rPr>
          <w:rFonts w:ascii="Times New Roman" w:eastAsia="Times New Roman" w:hAnsi="Times New Roman" w:cs="Times New Roman"/>
          <w:b/>
          <w:bCs/>
          <w:sz w:val="18"/>
          <w:szCs w:val="18"/>
          <w:lang w:eastAsia="tr-TR"/>
        </w:rPr>
        <w:t>3- Değer Tespiti</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Faturada yer alacak bedel, söz konusu emtia ile aynı neviden olan emtiaların gayri safi kar oranı dikkate alınarak tespit edilecektir.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Gayri safi kar oranının yasal kayıtlardan tespit edilemediği hallerde, mükellefin bağlı olduğu meslek odalarının belirleyeceği oranlar esas alınacaktır.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Stoklarda </w:t>
      </w:r>
      <w:r w:rsidRPr="006B7851">
        <w:rPr>
          <w:rFonts w:ascii="Times New Roman" w:eastAsia="Times New Roman" w:hAnsi="Times New Roman" w:cs="Times New Roman"/>
          <w:sz w:val="18"/>
          <w:lang w:eastAsia="tr-TR"/>
        </w:rPr>
        <w:t>kaydi</w:t>
      </w:r>
      <w:r w:rsidRPr="006B7851">
        <w:rPr>
          <w:rFonts w:ascii="Times New Roman" w:eastAsia="Times New Roman" w:hAnsi="Times New Roman" w:cs="Times New Roman"/>
          <w:sz w:val="18"/>
          <w:szCs w:val="18"/>
          <w:lang w:eastAsia="tr-TR"/>
        </w:rPr>
        <w:t> olarak yer aldığı hâlde fiilen bulunmayan ilaçlar için bu ilaçların eczane kayıtlarında yer alan maliyet bedelleri esas alınacaktır.</w:t>
      </w:r>
    </w:p>
    <w:p w:rsidR="007B0F32" w:rsidRPr="006B7851" w:rsidRDefault="007B0F32" w:rsidP="007B0F32">
      <w:pPr>
        <w:spacing w:after="0" w:line="240" w:lineRule="atLeast"/>
        <w:ind w:firstLine="567"/>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4- Vergisel Yükümlülükler ve Muhasebe Kayıtları</w:t>
      </w:r>
    </w:p>
    <w:p w:rsidR="007B0F32" w:rsidRPr="006B7851" w:rsidRDefault="007B0F32" w:rsidP="007B0F32">
      <w:pPr>
        <w:spacing w:after="0" w:line="240" w:lineRule="atLeast"/>
        <w:ind w:firstLine="567"/>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Yukarıda açıklanan şekilde faturalanan ve yasal defterlere kaydedilen emtia ile ilgili işlemler, normal satış işlemlerinden bir farklılık arz etmemektedir.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Satış </w:t>
      </w:r>
      <w:r w:rsidRPr="006B7851">
        <w:rPr>
          <w:rFonts w:ascii="Times New Roman" w:eastAsia="Times New Roman" w:hAnsi="Times New Roman" w:cs="Times New Roman"/>
          <w:sz w:val="18"/>
          <w:lang w:eastAsia="tr-TR"/>
        </w:rPr>
        <w:t>hasılatı</w:t>
      </w:r>
      <w:r w:rsidRPr="006B7851">
        <w:rPr>
          <w:rFonts w:ascii="Times New Roman" w:eastAsia="Times New Roman" w:hAnsi="Times New Roman" w:cs="Times New Roman"/>
          <w:sz w:val="18"/>
          <w:szCs w:val="18"/>
          <w:lang w:eastAsia="tr-TR"/>
        </w:rPr>
        <w:t> yıllık gelir veya kurumlar vergisi matrahının hesaplanmasında dikkate alınacaktır.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Bu kapsamda ödenmesi gereken katma değer vergisi, ilk taksiti beyanname verme süresi içinde, izleyen taksitler beyanname verme süresini takip eden ikinci ve dördüncü ayda olmak üzere üç eşit taksitte ödenebilir. </w:t>
      </w:r>
      <w:r w:rsidRPr="006B7851">
        <w:rPr>
          <w:rFonts w:ascii="Times New Roman" w:eastAsia="Times New Roman" w:hAnsi="Times New Roman" w:cs="Times New Roman"/>
          <w:sz w:val="18"/>
          <w:lang w:eastAsia="tr-TR"/>
        </w:rPr>
        <w:t>Kayıtlarda yer aldığı hâlde işletmede mevcut olmayan emtia üzerinden hesaplanan KDV’nin beyan edildiği dönemde, ödenecek KDV’nin bu kapsamda belirtilen emtia üzerinden hesaplanan KDV’yi aşması hâlinde, emtia üzerinden hesaplanan KDV’ye isabet eden kısım üç eşit taksitte ödenebilecek, emtia üzerinden hesaplanan KDV’yi aşan ödenecek KDV tutarı ise ilgili dönem KDV beyannamesinin ödeme süresi içinde ödenecektir. </w:t>
      </w:r>
      <w:r w:rsidRPr="006B7851">
        <w:rPr>
          <w:rFonts w:ascii="Times New Roman" w:eastAsia="Times New Roman" w:hAnsi="Times New Roman" w:cs="Times New Roman"/>
          <w:sz w:val="18"/>
          <w:szCs w:val="18"/>
          <w:lang w:eastAsia="tr-TR"/>
        </w:rPr>
        <w:t>Emtia üzerinden hesaplanan KDV tutarından daha düşük tutarda ödenecek KDV çıkması hâlinde ise ödenecek KDV tutarı üç eşit taksitte ödenebilecektir. Ancak talep edilmesi hâlinde, taksitlendirilebilecek tutarın defaten ödenebilmesi de mümkündür.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Buna göre, kayıtlarda yer aldığı hâlde işletmede mevcut olmayan emtiaya ilişkin faturada emtianın tabi olduğu oranda KDV hesaplanacak ve bu KDV ilgili dönem 1 No.lu KDV beyannamesinin “Matrah” kulakçığının, “7143 Sayılı Kanunun (6/2-a) Maddesi Kapsamındaki Bildirim” tablosuna kayıt yapılarak beyan edilecektir.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 Söz konusu beyannamede ödenecek KDV çıkması hâlinde kayıtlarda yer aldığı hâlde işletmede mevcut olmayan emtiaya ilişkin hesaplanan KDV tutarı, “Ödenmesi Gereken Katma Değer Vergisi” tutarından düşülecektir. Bu hesaplama sonucu “Bu Dönemde Ödenmesi Gereken KDV” satırında yer alan tutar, 1 No.lu KDV beyannamesinin ödeme süresi içinde ödenecektir.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Kayıtlarda yer aldığı hâlde işletmede mevcut olmayan emtiaya ilişkin beyanda bulunanların 1 No.lu KDV beyannamesinde “Ödenmesi Gereken Katma Değer Vergisi” satırında bir tutar bulunması hâlinde bu Tebliğ ekinde yer alan ek </w:t>
      </w:r>
      <w:r w:rsidRPr="006B7851">
        <w:rPr>
          <w:rFonts w:ascii="Times New Roman" w:eastAsia="Times New Roman" w:hAnsi="Times New Roman" w:cs="Times New Roman"/>
          <w:b/>
          <w:bCs/>
          <w:sz w:val="18"/>
          <w:szCs w:val="18"/>
          <w:lang w:eastAsia="tr-TR"/>
        </w:rPr>
        <w:t>(Ek:21)</w:t>
      </w:r>
      <w:r w:rsidRPr="006B7851">
        <w:rPr>
          <w:rFonts w:ascii="Times New Roman" w:eastAsia="Times New Roman" w:hAnsi="Times New Roman" w:cs="Times New Roman"/>
          <w:sz w:val="18"/>
          <w:szCs w:val="18"/>
          <w:lang w:eastAsia="tr-TR"/>
        </w:rPr>
        <w:t> beyannamenin verilmesi zorunludur. Taksitlendirme </w:t>
      </w:r>
      <w:r w:rsidRPr="006B7851">
        <w:rPr>
          <w:rFonts w:ascii="Times New Roman" w:eastAsia="Times New Roman" w:hAnsi="Times New Roman" w:cs="Times New Roman"/>
          <w:sz w:val="18"/>
          <w:lang w:eastAsia="tr-TR"/>
        </w:rPr>
        <w:t>imkanından</w:t>
      </w:r>
      <w:r w:rsidRPr="006B7851">
        <w:rPr>
          <w:rFonts w:ascii="Times New Roman" w:eastAsia="Times New Roman" w:hAnsi="Times New Roman" w:cs="Times New Roman"/>
          <w:sz w:val="18"/>
          <w:szCs w:val="18"/>
          <w:lang w:eastAsia="tr-TR"/>
        </w:rPr>
        <w:t> yararlanmayı tercih etmeyenlerin, ilgili dönem beyannamesinin “Ödenmesi Gereken Katma Değer Vergisi” satırında yer alan tutarın tamamını defaten ödemeleri hâlinde, ek beyanname vermelerine gerek yoktur. </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Ek beyannamede </w:t>
      </w:r>
      <w:r w:rsidRPr="006B7851">
        <w:rPr>
          <w:rFonts w:ascii="Times New Roman" w:eastAsia="Times New Roman" w:hAnsi="Times New Roman" w:cs="Times New Roman"/>
          <w:b/>
          <w:bCs/>
          <w:sz w:val="18"/>
          <w:szCs w:val="18"/>
          <w:lang w:eastAsia="tr-TR"/>
        </w:rPr>
        <w:t>(Ek:21)</w:t>
      </w:r>
      <w:r w:rsidRPr="006B7851">
        <w:rPr>
          <w:rFonts w:ascii="Times New Roman" w:eastAsia="Times New Roman" w:hAnsi="Times New Roman" w:cs="Times New Roman"/>
          <w:sz w:val="18"/>
          <w:szCs w:val="18"/>
          <w:lang w:eastAsia="tr-TR"/>
        </w:rPr>
        <w:t> daha önce 1 no.lu KDV beyannamesindeki “Ödenmesi Gereken Katma Değer Vergisi” tutarından, “Bu Dönemde Ödenmesi Gereken KDV” satırında yer alan tutar düşülecek ve kalan tutar taksitlendirilecektir.  “Bu Dönemde Ödenmesi Gereken KDV” satırında yer alan tutarın “0” olması hâlinde 1 no.lu KDV beyannamesindeki “Ödenmesi Gereken Katma Değer Vergisi” tutarı taksitlendirilecektir.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Taksitlendirilecek tutarın ilk taksiti ek beyannamenin verilme süresi içinde, izleyen taksitler beyanname verme süresini takip eden ikinci ve dördüncü ayda olmak üzere üç eşit taksitte ödenecektir.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lastRenderedPageBreak/>
        <w:t>Kayıtlarda yer aldığı hâlde işletmede mevcut olmayan emtiaya ilişkin beyanlara yönelik olası hesaplama ve ödeme tablosu aşağıda yer almaktadır.</w:t>
      </w:r>
    </w:p>
    <w:tbl>
      <w:tblPr>
        <w:tblW w:w="8505" w:type="dxa"/>
        <w:jc w:val="center"/>
        <w:tblCellMar>
          <w:left w:w="0" w:type="dxa"/>
          <w:right w:w="0" w:type="dxa"/>
        </w:tblCellMar>
        <w:tblLook w:val="04A0"/>
      </w:tblPr>
      <w:tblGrid>
        <w:gridCol w:w="1052"/>
        <w:gridCol w:w="1315"/>
        <w:gridCol w:w="1403"/>
        <w:gridCol w:w="964"/>
        <w:gridCol w:w="1053"/>
        <w:gridCol w:w="1315"/>
        <w:gridCol w:w="1403"/>
      </w:tblGrid>
      <w:tr w:rsidR="007B0F32" w:rsidRPr="006B7851" w:rsidTr="00AF7B76">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 </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İlgili Dönem Hesaplanan KDV Toplamı</w:t>
            </w:r>
          </w:p>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(TL)</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7143</w:t>
            </w:r>
            <w:r w:rsidRPr="006B7851">
              <w:rPr>
                <w:rFonts w:ascii="Times New Roman" w:eastAsia="Times New Roman" w:hAnsi="Times New Roman" w:cs="Times New Roman"/>
                <w:b/>
                <w:bCs/>
                <w:sz w:val="18"/>
                <w:szCs w:val="18"/>
                <w:lang w:eastAsia="tr-TR"/>
              </w:rPr>
              <w:t> sayılı Kanun</w:t>
            </w:r>
          </w:p>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(6/2-a)</w:t>
            </w:r>
          </w:p>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Hesaplanan KDV</w:t>
            </w:r>
          </w:p>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(TL)</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İlgili Dönem İndirim KDV Toplamı</w:t>
            </w:r>
          </w:p>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(TL)</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Ödenmesi Gereken KDV</w:t>
            </w:r>
          </w:p>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(TL)</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1 No.lu KDV Beyannamesi</w:t>
            </w:r>
          </w:p>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Ödenecek KDV (TL)</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(EK:21) Beyannamesi</w:t>
            </w:r>
          </w:p>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Ödenecek KDV (Taksitli)</w:t>
            </w:r>
          </w:p>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(TL)</w:t>
            </w:r>
          </w:p>
        </w:tc>
      </w:tr>
      <w:tr w:rsidR="007B0F32" w:rsidRPr="006B7851" w:rsidTr="00AF7B76">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1. Durum</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righ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100.000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righ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50.000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righ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200.000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w:t>
            </w:r>
          </w:p>
        </w:tc>
      </w:tr>
      <w:tr w:rsidR="007B0F32" w:rsidRPr="006B7851" w:rsidTr="00AF7B76">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2. Durum</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righ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100.000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righ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50.000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righ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20.000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righ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130.000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righ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80.000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righ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50.000</w:t>
            </w:r>
          </w:p>
        </w:tc>
      </w:tr>
      <w:tr w:rsidR="007B0F32" w:rsidRPr="006B7851" w:rsidTr="00AF7B76">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3. Durum</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righ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100.000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righ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50.000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righ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120.000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righ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30.000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center"/>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7B0F32" w:rsidRPr="006B7851" w:rsidRDefault="007B0F32" w:rsidP="00AF7B76">
            <w:pPr>
              <w:spacing w:after="0" w:line="240" w:lineRule="atLeast"/>
              <w:jc w:val="righ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30.000</w:t>
            </w:r>
          </w:p>
        </w:tc>
      </w:tr>
    </w:tbl>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Yukarıdaki tablodan da görüleceği üzere ilk durumda 1 No.lu KDV beyannamesinde “Ödenmesi Gereken Katma Değer Vergisi” satırında herhangi bir tutar olmadığından ek beyanname </w:t>
      </w:r>
      <w:r w:rsidRPr="006B7851">
        <w:rPr>
          <w:rFonts w:ascii="Times New Roman" w:eastAsia="Times New Roman" w:hAnsi="Times New Roman" w:cs="Times New Roman"/>
          <w:b/>
          <w:bCs/>
          <w:sz w:val="18"/>
          <w:szCs w:val="18"/>
          <w:lang w:eastAsia="tr-TR"/>
        </w:rPr>
        <w:t>(Ek:21)</w:t>
      </w:r>
      <w:r w:rsidRPr="006B7851">
        <w:rPr>
          <w:rFonts w:ascii="Times New Roman" w:eastAsia="Times New Roman" w:hAnsi="Times New Roman" w:cs="Times New Roman"/>
          <w:sz w:val="18"/>
          <w:szCs w:val="18"/>
          <w:lang w:eastAsia="tr-TR"/>
        </w:rPr>
        <w:t> verilmeyecektir. 2 ve 3 üncü durumlarda ise ek beyannamenin </w:t>
      </w:r>
      <w:r w:rsidRPr="006B7851">
        <w:rPr>
          <w:rFonts w:ascii="Times New Roman" w:eastAsia="Times New Roman" w:hAnsi="Times New Roman" w:cs="Times New Roman"/>
          <w:b/>
          <w:bCs/>
          <w:sz w:val="18"/>
          <w:szCs w:val="18"/>
          <w:lang w:eastAsia="tr-TR"/>
        </w:rPr>
        <w:t>(Ek:21)</w:t>
      </w:r>
      <w:r w:rsidRPr="006B7851">
        <w:rPr>
          <w:rFonts w:ascii="Times New Roman" w:eastAsia="Times New Roman" w:hAnsi="Times New Roman" w:cs="Times New Roman"/>
          <w:sz w:val="18"/>
          <w:szCs w:val="18"/>
          <w:lang w:eastAsia="tr-TR"/>
        </w:rPr>
        <w:t> verilmesi zorunludur. </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   </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Kayıtlarda yer aldığı hâlde işletmede mevcut olmayan emtianın </w:t>
      </w:r>
      <w:r w:rsidRPr="006B7851">
        <w:rPr>
          <w:rFonts w:ascii="Times New Roman" w:eastAsia="Times New Roman" w:hAnsi="Times New Roman" w:cs="Times New Roman"/>
          <w:sz w:val="18"/>
          <w:lang w:eastAsia="tr-TR"/>
        </w:rPr>
        <w:t>ÖTV’ye</w:t>
      </w:r>
      <w:r w:rsidRPr="006B7851">
        <w:rPr>
          <w:rFonts w:ascii="Times New Roman" w:eastAsia="Times New Roman" w:hAnsi="Times New Roman" w:cs="Times New Roman"/>
          <w:sz w:val="18"/>
          <w:szCs w:val="18"/>
          <w:lang w:eastAsia="tr-TR"/>
        </w:rPr>
        <w:t> tabi olması hâlinde, ilgili mevzuatına göre hesaplanacak </w:t>
      </w:r>
      <w:r w:rsidRPr="006B7851">
        <w:rPr>
          <w:rFonts w:ascii="Times New Roman" w:eastAsia="Times New Roman" w:hAnsi="Times New Roman" w:cs="Times New Roman"/>
          <w:sz w:val="18"/>
          <w:lang w:eastAsia="tr-TR"/>
        </w:rPr>
        <w:t>ÖTV’ye</w:t>
      </w:r>
      <w:r w:rsidRPr="006B7851">
        <w:rPr>
          <w:rFonts w:ascii="Times New Roman" w:eastAsia="Times New Roman" w:hAnsi="Times New Roman" w:cs="Times New Roman"/>
          <w:sz w:val="18"/>
          <w:szCs w:val="18"/>
          <w:lang w:eastAsia="tr-TR"/>
        </w:rPr>
        <w:t> faturada yer verileceği ve bu emtianın tabi olduğu genel beyan usul ve esasları </w:t>
      </w:r>
      <w:r w:rsidRPr="006B7851">
        <w:rPr>
          <w:rFonts w:ascii="Times New Roman" w:eastAsia="Times New Roman" w:hAnsi="Times New Roman" w:cs="Times New Roman"/>
          <w:sz w:val="18"/>
          <w:lang w:eastAsia="tr-TR"/>
        </w:rPr>
        <w:t>dahilinde</w:t>
      </w:r>
      <w:r w:rsidRPr="006B7851">
        <w:rPr>
          <w:rFonts w:ascii="Times New Roman" w:eastAsia="Times New Roman" w:hAnsi="Times New Roman" w:cs="Times New Roman"/>
          <w:sz w:val="18"/>
          <w:szCs w:val="18"/>
          <w:lang w:eastAsia="tr-TR"/>
        </w:rPr>
        <w:t> ilgili dönemde beyan edilip ödeneceği tabiidir.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Stoklarında </w:t>
      </w:r>
      <w:r w:rsidRPr="006B7851">
        <w:rPr>
          <w:rFonts w:ascii="Times New Roman" w:eastAsia="Times New Roman" w:hAnsi="Times New Roman" w:cs="Times New Roman"/>
          <w:sz w:val="18"/>
          <w:lang w:eastAsia="tr-TR"/>
        </w:rPr>
        <w:t>kaydi</w:t>
      </w:r>
      <w:r w:rsidRPr="006B7851">
        <w:rPr>
          <w:rFonts w:ascii="Times New Roman" w:eastAsia="Times New Roman" w:hAnsi="Times New Roman" w:cs="Times New Roman"/>
          <w:sz w:val="18"/>
          <w:szCs w:val="18"/>
          <w:lang w:eastAsia="tr-TR"/>
        </w:rPr>
        <w:t> olarak yer aldığı hâlde fiilen bulunmayan ilaçlara ilişkin faturada maliyet bedeli üzerinden %4 oranında hesaplanan KDV, örneği bu Tebliğ ekinde yer alan </w:t>
      </w:r>
      <w:r w:rsidRPr="006B7851">
        <w:rPr>
          <w:rFonts w:ascii="Times New Roman" w:eastAsia="Times New Roman" w:hAnsi="Times New Roman" w:cs="Times New Roman"/>
          <w:b/>
          <w:bCs/>
          <w:sz w:val="18"/>
          <w:szCs w:val="18"/>
          <w:lang w:eastAsia="tr-TR"/>
        </w:rPr>
        <w:t>(Ek:22)</w:t>
      </w:r>
      <w:r w:rsidRPr="006B7851">
        <w:rPr>
          <w:rFonts w:ascii="Times New Roman" w:eastAsia="Times New Roman" w:hAnsi="Times New Roman" w:cs="Times New Roman"/>
          <w:sz w:val="18"/>
          <w:szCs w:val="18"/>
          <w:lang w:eastAsia="tr-TR"/>
        </w:rPr>
        <w:t> beyanname ile </w:t>
      </w:r>
      <w:r w:rsidRPr="006B7851">
        <w:rPr>
          <w:rFonts w:ascii="Times New Roman" w:eastAsia="Times New Roman" w:hAnsi="Times New Roman" w:cs="Times New Roman"/>
          <w:sz w:val="18"/>
          <w:lang w:eastAsia="tr-TR"/>
        </w:rPr>
        <w:t>kağıt</w:t>
      </w:r>
      <w:r w:rsidRPr="006B7851">
        <w:rPr>
          <w:rFonts w:ascii="Times New Roman" w:eastAsia="Times New Roman" w:hAnsi="Times New Roman" w:cs="Times New Roman"/>
          <w:sz w:val="18"/>
          <w:szCs w:val="18"/>
          <w:lang w:eastAsia="tr-TR"/>
        </w:rPr>
        <w:t> ortamında veya 340 ve 346 Sıra No.lu Vergi Usul Kanunu Genel Tebliğlerinde belirtilen usul ve esaslar doğrultusunda elektronik ortamda beyan edilecektir. Beyanname, en geç </w:t>
      </w:r>
      <w:r w:rsidRPr="006B7851">
        <w:rPr>
          <w:rFonts w:ascii="Times New Roman" w:eastAsia="Times New Roman" w:hAnsi="Times New Roman" w:cs="Times New Roman"/>
          <w:b/>
          <w:bCs/>
          <w:sz w:val="18"/>
          <w:szCs w:val="18"/>
          <w:lang w:eastAsia="tr-TR"/>
        </w:rPr>
        <w:t>31 Ağustos 2018</w:t>
      </w:r>
      <w:r w:rsidRPr="006B7851">
        <w:rPr>
          <w:rFonts w:ascii="Times New Roman" w:eastAsia="Times New Roman" w:hAnsi="Times New Roman" w:cs="Times New Roman"/>
          <w:sz w:val="18"/>
          <w:szCs w:val="18"/>
          <w:lang w:eastAsia="tr-TR"/>
        </w:rPr>
        <w:t> tarihine (bu tarih dâhil) kadar verilecek ve tahakkuk edecek vergi de aynı süre içinde ödenecektir. Ödenen bu vergi, hesaplanan KDV’den indirilemez, gelir ve kurumlar vergisi matrahının tespitinde gider olarak dikkate alınamaz.</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Fatura düzenlenmek suretiyle bu bölümde açıklandığı şekilde </w:t>
      </w:r>
      <w:r w:rsidRPr="006B7851">
        <w:rPr>
          <w:rFonts w:ascii="Times New Roman" w:eastAsia="Times New Roman" w:hAnsi="Times New Roman" w:cs="Times New Roman"/>
          <w:sz w:val="18"/>
          <w:lang w:eastAsia="tr-TR"/>
        </w:rPr>
        <w:t>hasılatı</w:t>
      </w:r>
      <w:r w:rsidRPr="006B7851">
        <w:rPr>
          <w:rFonts w:ascii="Times New Roman" w:eastAsia="Times New Roman" w:hAnsi="Times New Roman" w:cs="Times New Roman"/>
          <w:sz w:val="18"/>
          <w:szCs w:val="18"/>
          <w:lang w:eastAsia="tr-TR"/>
        </w:rPr>
        <w:t> kayıtlara intikal ettirilen emtia ve ilaçların daha önceki dönemlerde satıldığının tespit edilmesi hâlinde, düzeltmeye tabi tutulmuş stoklarla ilgili olarak geçmişe yönelik tarhiyat yapılmayacağı gibi ceza ve faiz de uygulanmayacaktır.</w:t>
      </w:r>
    </w:p>
    <w:p w:rsidR="007B0F32" w:rsidRPr="006B7851" w:rsidRDefault="007B0F32" w:rsidP="007B0F32">
      <w:pPr>
        <w:spacing w:after="0" w:line="240" w:lineRule="atLeast"/>
        <w:ind w:firstLine="567"/>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a) Bilanço Esasına Göre Defter Tutan Mükellefler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Kayıtlarda yer aldığı hâlde işletmede mevcut olmayan emtia nedeniyle düzenlenen fatura bedeli “600 Yurtiçi Satışlar”, faturada hesaplanan katma değer vergisi de “391 Hesaplanan KDV” hesabına alacak yazılmak suretiyle kayıtlara intikal ettirilecektir. Bu hesapların karşılığını teşkil edecek borçlu hesap uygulamayı yapan mükellefçe gerçeğe uygun olarak tespit edilecektir. Gerçek durum ile kayıtlar arasındaki farklılık, faturasız satışlardan kaynaklanmakta olup faturasız satılan malların karşılığında işletme kalemlerinden birinde artış olması gerekmektedir. Bu artış nakit para, banka, alacak senedi, çek ve benzeri değerler şeklinde olabilir. Dolayısıyla, mal çıkışı karşılığında aktif değer olarak işletmede ne varsa veya işletmede beyan tarihinde bu artış ne olarak görülüyorsa, buna ilişkin hesaplara kayıt yapılması gerekmektedir.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 </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Aktif hesaplarda meydana gelen artışın herhangi bir şekilde tespit edilememesi hâlinde “689 Diğer Olağan Dışı Gider ve Zararlar” (Gelir veya kurumlar vergisi beyannamesinin düzenlenmesi sırasında kanunen kabul edilmeyen gider olarak dikkate alınacaktır.) hesabına borç kaydı yapılacaktır.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Örnek 5- </w:t>
      </w:r>
      <w:r w:rsidRPr="006B7851">
        <w:rPr>
          <w:rFonts w:ascii="Times New Roman" w:eastAsia="Times New Roman" w:hAnsi="Times New Roman" w:cs="Times New Roman"/>
          <w:sz w:val="18"/>
          <w:szCs w:val="18"/>
          <w:lang w:eastAsia="tr-TR"/>
        </w:rPr>
        <w:t>(Z) Eczanesi, stoklarında </w:t>
      </w:r>
      <w:r w:rsidRPr="006B7851">
        <w:rPr>
          <w:rFonts w:ascii="Times New Roman" w:eastAsia="Times New Roman" w:hAnsi="Times New Roman" w:cs="Times New Roman"/>
          <w:sz w:val="18"/>
          <w:lang w:eastAsia="tr-TR"/>
        </w:rPr>
        <w:t>kaydi</w:t>
      </w:r>
      <w:r w:rsidRPr="006B7851">
        <w:rPr>
          <w:rFonts w:ascii="Times New Roman" w:eastAsia="Times New Roman" w:hAnsi="Times New Roman" w:cs="Times New Roman"/>
          <w:sz w:val="18"/>
          <w:szCs w:val="18"/>
          <w:lang w:eastAsia="tr-TR"/>
        </w:rPr>
        <w:t> olarak yer aldığı hâlde fiilen bulunmayan ilaçları faturalandırarak kayıtlarını fiili duruma uygun hale getirmek istemektedir.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(Z) Eczanesi, stoklarında bulunmayan ve maliyet bedeli 100.000 TL olan ilaçlar için düzenlediği faturada 4.000 TL KDV hesaplayarak </w:t>
      </w:r>
      <w:r w:rsidRPr="006B7851">
        <w:rPr>
          <w:rFonts w:ascii="Times New Roman" w:eastAsia="Times New Roman" w:hAnsi="Times New Roman" w:cs="Times New Roman"/>
          <w:sz w:val="18"/>
          <w:lang w:eastAsia="tr-TR"/>
        </w:rPr>
        <w:t>27/8/2018</w:t>
      </w:r>
      <w:r w:rsidRPr="006B7851">
        <w:rPr>
          <w:rFonts w:ascii="Times New Roman" w:eastAsia="Times New Roman" w:hAnsi="Times New Roman" w:cs="Times New Roman"/>
          <w:sz w:val="18"/>
          <w:szCs w:val="18"/>
          <w:lang w:eastAsia="tr-TR"/>
        </w:rPr>
        <w:t> tarihinde beyan etmiştir. (Z) Eczanesi, söz konusu beyannameye göre tahakkuk eden vergiyi en geç </w:t>
      </w:r>
      <w:r w:rsidRPr="006B7851">
        <w:rPr>
          <w:rFonts w:ascii="Times New Roman" w:eastAsia="Times New Roman" w:hAnsi="Times New Roman" w:cs="Times New Roman"/>
          <w:sz w:val="18"/>
          <w:lang w:eastAsia="tr-TR"/>
        </w:rPr>
        <w:t>31/8/2018</w:t>
      </w:r>
      <w:r w:rsidRPr="006B7851">
        <w:rPr>
          <w:rFonts w:ascii="Times New Roman" w:eastAsia="Times New Roman" w:hAnsi="Times New Roman" w:cs="Times New Roman"/>
          <w:sz w:val="18"/>
          <w:szCs w:val="18"/>
          <w:lang w:eastAsia="tr-TR"/>
        </w:rPr>
        <w:t> tarihine kadar ödemesi gerekmektedir. Düzenlenen bu faturanın muhasebe kayıtlarına intikali aşağıdaki şekilde olacaktır.</w:t>
      </w:r>
    </w:p>
    <w:p w:rsidR="007B0F32" w:rsidRPr="006B7851" w:rsidRDefault="007B0F32" w:rsidP="007B0F32">
      <w:pPr>
        <w:spacing w:after="0" w:line="240" w:lineRule="atLeast"/>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________________________________   /   ____________________________</w:t>
      </w:r>
    </w:p>
    <w:p w:rsidR="007B0F32" w:rsidRPr="006B7851" w:rsidRDefault="007B0F32" w:rsidP="007B0F32">
      <w:pPr>
        <w:spacing w:after="0" w:line="240" w:lineRule="atLeast"/>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689</w:t>
      </w:r>
      <w:r w:rsidRPr="006B7851">
        <w:rPr>
          <w:rFonts w:ascii="Times New Roman" w:eastAsia="Times New Roman" w:hAnsi="Times New Roman" w:cs="Times New Roman"/>
          <w:sz w:val="18"/>
          <w:szCs w:val="18"/>
          <w:lang w:eastAsia="tr-TR"/>
        </w:rPr>
        <w:t> DİĞER OLAĞANDIŞI GİD. VE ZAR.                       104.000 TL</w:t>
      </w:r>
    </w:p>
    <w:p w:rsidR="007B0F32" w:rsidRPr="006B7851" w:rsidRDefault="007B0F32" w:rsidP="007B0F32">
      <w:pPr>
        <w:spacing w:after="0" w:line="240" w:lineRule="atLeas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       (Kanunen Kabul Edilmeyen Gider)</w:t>
      </w:r>
    </w:p>
    <w:p w:rsidR="007B0F32" w:rsidRPr="006B7851" w:rsidRDefault="007B0F32" w:rsidP="007B0F32">
      <w:pPr>
        <w:spacing w:after="0" w:line="240" w:lineRule="atLeas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 </w:t>
      </w:r>
    </w:p>
    <w:p w:rsidR="007B0F32" w:rsidRPr="006B7851" w:rsidRDefault="007B0F32" w:rsidP="007B0F32">
      <w:pPr>
        <w:spacing w:after="0" w:line="240" w:lineRule="atLeas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                               </w:t>
      </w:r>
      <w:r w:rsidRPr="006B7851">
        <w:rPr>
          <w:rFonts w:ascii="Times New Roman" w:eastAsia="Times New Roman" w:hAnsi="Times New Roman" w:cs="Times New Roman"/>
          <w:b/>
          <w:bCs/>
          <w:sz w:val="18"/>
          <w:szCs w:val="18"/>
          <w:lang w:eastAsia="tr-TR"/>
        </w:rPr>
        <w:t>600</w:t>
      </w:r>
      <w:r w:rsidRPr="006B7851">
        <w:rPr>
          <w:rFonts w:ascii="Times New Roman" w:eastAsia="Times New Roman" w:hAnsi="Times New Roman" w:cs="Times New Roman"/>
          <w:sz w:val="18"/>
          <w:szCs w:val="18"/>
          <w:lang w:eastAsia="tr-TR"/>
        </w:rPr>
        <w:t> YURTİÇİ SATIŞLAR                                  100.000 TL</w:t>
      </w:r>
    </w:p>
    <w:p w:rsidR="007B0F32" w:rsidRPr="006B7851" w:rsidRDefault="007B0F32" w:rsidP="007B0F32">
      <w:pPr>
        <w:spacing w:after="0" w:line="240" w:lineRule="atLeas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                                      (7143 sayılı Kanunun 6/2 maddesi)</w:t>
      </w:r>
    </w:p>
    <w:p w:rsidR="007B0F32" w:rsidRPr="006B7851" w:rsidRDefault="007B0F32" w:rsidP="007B0F32">
      <w:pPr>
        <w:spacing w:after="0" w:line="240" w:lineRule="atLeas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                               </w:t>
      </w:r>
      <w:r w:rsidRPr="006B7851">
        <w:rPr>
          <w:rFonts w:ascii="Times New Roman" w:eastAsia="Times New Roman" w:hAnsi="Times New Roman" w:cs="Times New Roman"/>
          <w:b/>
          <w:bCs/>
          <w:sz w:val="18"/>
          <w:szCs w:val="18"/>
          <w:lang w:eastAsia="tr-TR"/>
        </w:rPr>
        <w:t>360</w:t>
      </w:r>
      <w:r w:rsidRPr="006B7851">
        <w:rPr>
          <w:rFonts w:ascii="Times New Roman" w:eastAsia="Times New Roman" w:hAnsi="Times New Roman" w:cs="Times New Roman"/>
          <w:sz w:val="18"/>
          <w:szCs w:val="18"/>
          <w:lang w:eastAsia="tr-TR"/>
        </w:rPr>
        <w:t> ÖDENECEK VERGİ VE FONLAR                 4.000 TL</w:t>
      </w:r>
    </w:p>
    <w:p w:rsidR="007B0F32" w:rsidRPr="006B7851" w:rsidRDefault="007B0F32" w:rsidP="007B0F32">
      <w:pPr>
        <w:spacing w:after="0" w:line="240" w:lineRule="atLeast"/>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________________________________  /   _____________________________</w:t>
      </w:r>
    </w:p>
    <w:p w:rsidR="007B0F32" w:rsidRDefault="007B0F32" w:rsidP="007B0F32">
      <w:pPr>
        <w:spacing w:after="0" w:line="240" w:lineRule="atLeast"/>
        <w:ind w:firstLine="567"/>
        <w:rPr>
          <w:rFonts w:ascii="Times New Roman" w:eastAsia="Times New Roman" w:hAnsi="Times New Roman" w:cs="Times New Roman"/>
          <w:b/>
          <w:bCs/>
          <w:sz w:val="18"/>
          <w:szCs w:val="18"/>
          <w:lang w:eastAsia="tr-TR"/>
        </w:rPr>
      </w:pPr>
    </w:p>
    <w:p w:rsidR="007B0F32" w:rsidRPr="006B7851" w:rsidRDefault="007B0F32" w:rsidP="007B0F32">
      <w:pPr>
        <w:spacing w:after="0" w:line="240" w:lineRule="atLeast"/>
        <w:ind w:firstLine="567"/>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t>b) İşletme Hesabı Esasına Göre Defter Tutan Mükellefler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Kayıtlarda yer aldığı hâlde işletmede mevcut olmayan emtia ve ilaçlar nedeniyle düzenlenen faturalar, işletme hesabı esasına göre defter tutan mükelleflerce yasal defterlerine </w:t>
      </w:r>
      <w:r w:rsidRPr="006B7851">
        <w:rPr>
          <w:rFonts w:ascii="Times New Roman" w:eastAsia="Times New Roman" w:hAnsi="Times New Roman" w:cs="Times New Roman"/>
          <w:sz w:val="18"/>
          <w:lang w:eastAsia="tr-TR"/>
        </w:rPr>
        <w:t>hasılat</w:t>
      </w:r>
      <w:r w:rsidRPr="006B7851">
        <w:rPr>
          <w:rFonts w:ascii="Times New Roman" w:eastAsia="Times New Roman" w:hAnsi="Times New Roman" w:cs="Times New Roman"/>
          <w:sz w:val="18"/>
          <w:szCs w:val="18"/>
          <w:lang w:eastAsia="tr-TR"/>
        </w:rPr>
        <w:t> olarak kaydedilecektir.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b/>
          <w:bCs/>
          <w:sz w:val="18"/>
          <w:szCs w:val="18"/>
          <w:lang w:eastAsia="tr-TR"/>
        </w:rPr>
        <w:lastRenderedPageBreak/>
        <w:t>5- Kayıtlarda Yer Aldığı Hâlde İşletmede Mevcut Olmayan Emtianın </w:t>
      </w:r>
      <w:r w:rsidRPr="006B7851">
        <w:rPr>
          <w:rFonts w:ascii="Times New Roman" w:eastAsia="Times New Roman" w:hAnsi="Times New Roman" w:cs="Times New Roman"/>
          <w:b/>
          <w:bCs/>
          <w:sz w:val="18"/>
          <w:lang w:eastAsia="tr-TR"/>
        </w:rPr>
        <w:t>Bs</w:t>
      </w:r>
      <w:r w:rsidRPr="006B7851">
        <w:rPr>
          <w:rFonts w:ascii="Times New Roman" w:eastAsia="Times New Roman" w:hAnsi="Times New Roman" w:cs="Times New Roman"/>
          <w:b/>
          <w:bCs/>
          <w:sz w:val="18"/>
          <w:szCs w:val="18"/>
          <w:lang w:eastAsia="tr-TR"/>
        </w:rPr>
        <w:t> Formu Karşısındaki Durumu</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Kayıtlarda yer aldığı hâlde işletmede mevcut olmayan emtia nedeniyle düzenlenen faturalar, </w:t>
      </w:r>
      <w:r w:rsidRPr="006B7851">
        <w:rPr>
          <w:rFonts w:ascii="Times New Roman" w:eastAsia="Times New Roman" w:hAnsi="Times New Roman" w:cs="Times New Roman"/>
          <w:sz w:val="18"/>
          <w:lang w:eastAsia="tr-TR"/>
        </w:rPr>
        <w:t>Bs</w:t>
      </w:r>
      <w:r w:rsidRPr="006B7851">
        <w:rPr>
          <w:rFonts w:ascii="Times New Roman" w:eastAsia="Times New Roman" w:hAnsi="Times New Roman" w:cs="Times New Roman"/>
          <w:sz w:val="18"/>
          <w:szCs w:val="18"/>
          <w:lang w:eastAsia="tr-TR"/>
        </w:rPr>
        <w:t> formu vermek zorunda olan mükelleflerce, </w:t>
      </w:r>
      <w:r w:rsidRPr="006B7851">
        <w:rPr>
          <w:rFonts w:ascii="Times New Roman" w:eastAsia="Times New Roman" w:hAnsi="Times New Roman" w:cs="Times New Roman"/>
          <w:sz w:val="18"/>
          <w:lang w:eastAsia="tr-TR"/>
        </w:rPr>
        <w:t>Bs</w:t>
      </w:r>
      <w:r w:rsidRPr="006B7851">
        <w:rPr>
          <w:rFonts w:ascii="Times New Roman" w:eastAsia="Times New Roman" w:hAnsi="Times New Roman" w:cs="Times New Roman"/>
          <w:sz w:val="18"/>
          <w:szCs w:val="18"/>
          <w:lang w:eastAsia="tr-TR"/>
        </w:rPr>
        <w:t> formu ile bildirilmek zorundadır.</w:t>
      </w:r>
    </w:p>
    <w:p w:rsidR="007B0F32" w:rsidRPr="006B7851" w:rsidRDefault="007B0F32" w:rsidP="007B0F32">
      <w:pPr>
        <w:spacing w:after="0" w:line="240" w:lineRule="atLeast"/>
        <w:ind w:firstLine="567"/>
        <w:jc w:val="both"/>
        <w:rPr>
          <w:rFonts w:ascii="Times New Roman" w:eastAsia="Times New Roman" w:hAnsi="Times New Roman" w:cs="Times New Roman"/>
          <w:sz w:val="24"/>
          <w:szCs w:val="24"/>
          <w:lang w:eastAsia="tr-TR"/>
        </w:rPr>
      </w:pPr>
      <w:r w:rsidRPr="006B7851">
        <w:rPr>
          <w:rFonts w:ascii="Times New Roman" w:eastAsia="Times New Roman" w:hAnsi="Times New Roman" w:cs="Times New Roman"/>
          <w:sz w:val="18"/>
          <w:szCs w:val="18"/>
          <w:lang w:eastAsia="tr-TR"/>
        </w:rPr>
        <w:t>Söz konusu bildirim işlemi, </w:t>
      </w:r>
      <w:r w:rsidRPr="006B7851">
        <w:rPr>
          <w:rFonts w:ascii="Times New Roman" w:eastAsia="Times New Roman" w:hAnsi="Times New Roman" w:cs="Times New Roman"/>
          <w:sz w:val="18"/>
          <w:lang w:eastAsia="tr-TR"/>
        </w:rPr>
        <w:t>Bs</w:t>
      </w:r>
      <w:r w:rsidRPr="006B7851">
        <w:rPr>
          <w:rFonts w:ascii="Times New Roman" w:eastAsia="Times New Roman" w:hAnsi="Times New Roman" w:cs="Times New Roman"/>
          <w:sz w:val="18"/>
          <w:szCs w:val="18"/>
          <w:lang w:eastAsia="tr-TR"/>
        </w:rPr>
        <w:t> formunun “Soyadı/Adı Unvanı” bölümüne “Muhtelif Alıcılar (7143 sayılı Kanun Madde 6/2)”, “Vergi Kimlik Numarası” bölümüne (4444 444 </w:t>
      </w:r>
      <w:r w:rsidRPr="006B7851">
        <w:rPr>
          <w:rFonts w:ascii="Times New Roman" w:eastAsia="Times New Roman" w:hAnsi="Times New Roman" w:cs="Times New Roman"/>
          <w:sz w:val="18"/>
          <w:lang w:eastAsia="tr-TR"/>
        </w:rPr>
        <w:t>444</w:t>
      </w:r>
      <w:r w:rsidRPr="006B7851">
        <w:rPr>
          <w:rFonts w:ascii="Times New Roman" w:eastAsia="Times New Roman" w:hAnsi="Times New Roman" w:cs="Times New Roman"/>
          <w:sz w:val="18"/>
          <w:szCs w:val="18"/>
          <w:lang w:eastAsia="tr-TR"/>
        </w:rPr>
        <w:t>) yazılmak suretiyle yapılacaktır.</w:t>
      </w:r>
    </w:p>
    <w:p w:rsidR="00281112" w:rsidRDefault="00281112"/>
    <w:sectPr w:rsidR="00281112" w:rsidSect="002811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B0F32"/>
    <w:rsid w:val="00281112"/>
    <w:rsid w:val="007758AB"/>
    <w:rsid w:val="00777357"/>
    <w:rsid w:val="007B0F32"/>
    <w:rsid w:val="00906A8C"/>
    <w:rsid w:val="00D363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F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TL">
    <w:name w:val="BTL"/>
    <w:basedOn w:val="Normal"/>
    <w:link w:val="BTLChar"/>
    <w:qFormat/>
    <w:rsid w:val="00777357"/>
    <w:pPr>
      <w:spacing w:after="0"/>
    </w:pPr>
    <w:rPr>
      <w:rFonts w:asciiTheme="majorHAnsi" w:hAnsiTheme="majorHAnsi"/>
      <w:sz w:val="24"/>
      <w:szCs w:val="24"/>
    </w:rPr>
  </w:style>
  <w:style w:type="character" w:customStyle="1" w:styleId="BTLChar">
    <w:name w:val="BTL Char"/>
    <w:basedOn w:val="VarsaylanParagrafYazTipi"/>
    <w:link w:val="BTL"/>
    <w:rsid w:val="00777357"/>
    <w:rPr>
      <w:rFonts w:asciiTheme="majorHAnsi" w:hAnsiTheme="majorHAns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bcan</dc:creator>
  <cp:keywords/>
  <dc:description/>
  <cp:lastModifiedBy>bcan</cp:lastModifiedBy>
  <cp:revision>2</cp:revision>
  <dcterms:created xsi:type="dcterms:W3CDTF">2018-05-28T06:26:00Z</dcterms:created>
  <dcterms:modified xsi:type="dcterms:W3CDTF">2018-05-28T06:28:00Z</dcterms:modified>
</cp:coreProperties>
</file>